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5402580</wp:posOffset>
            </wp:positionH>
            <wp:positionV relativeFrom="paragraph">
              <wp:posOffset>-899791</wp:posOffset>
            </wp:positionV>
            <wp:extent cx="1257300" cy="1257300"/>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02">
      <w:pPr>
        <w:pStyle w:val="Title"/>
        <w:rPr>
          <w:sz w:val="42"/>
          <w:szCs w:val="42"/>
        </w:rPr>
      </w:pPr>
      <w:bookmarkStart w:colFirst="0" w:colLast="0" w:name="_heading=h.z1u63jir8lup" w:id="0"/>
      <w:bookmarkEnd w:id="0"/>
      <w:r w:rsidDel="00000000" w:rsidR="00000000" w:rsidRPr="00000000">
        <w:rPr>
          <w:sz w:val="30"/>
          <w:szCs w:val="30"/>
          <w:rtl w:val="0"/>
        </w:rPr>
        <w:t xml:space="preserve">Søknad om tildeling av Norges speiderforbunds </w:t>
        <w:br w:type="textWrapping"/>
      </w:r>
      <w:r w:rsidDel="00000000" w:rsidR="00000000" w:rsidRPr="00000000">
        <w:rPr>
          <w:sz w:val="42"/>
          <w:szCs w:val="42"/>
          <w:rtl w:val="0"/>
        </w:rPr>
        <w:t xml:space="preserve">Varden</w:t>
      </w:r>
    </w:p>
    <w:p w:rsidR="00000000" w:rsidDel="00000000" w:rsidP="00000000" w:rsidRDefault="00000000" w:rsidRPr="00000000" w14:paraId="00000003">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4">
      <w:pPr>
        <w:spacing w:after="200" w:line="276" w:lineRule="auto"/>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Varden er Norges speiderforbunds nest høyeste utmerkelse og kan tildeles medlemmer som har gjort et betydningsfullt arbeid for speidersaken og Norges speiderforbund. Varden tildeles for meget langvarig og aktiv innsats. Arbeidet bør ha foregått på flere nivåer som gruppe, krets/korps og forbundet sentralt.</w:t>
      </w:r>
    </w:p>
    <w:p w:rsidR="00000000" w:rsidDel="00000000" w:rsidP="00000000" w:rsidRDefault="00000000" w:rsidRPr="00000000" w14:paraId="00000005">
      <w:pPr>
        <w:rPr>
          <w:rFonts w:ascii="Georgia" w:cs="Georgia" w:eastAsia="Georgia" w:hAnsi="Georgia"/>
          <w:i w:val="1"/>
          <w:sz w:val="18"/>
          <w:szCs w:val="18"/>
        </w:rPr>
      </w:pPr>
      <w:r w:rsidDel="00000000" w:rsidR="00000000" w:rsidRPr="00000000">
        <w:rPr>
          <w:rFonts w:ascii="Georgia" w:cs="Georgia" w:eastAsia="Georgia" w:hAnsi="Georgia"/>
          <w:i w:val="1"/>
          <w:color w:val="333333"/>
          <w:sz w:val="22"/>
          <w:szCs w:val="22"/>
          <w:highlight w:val="white"/>
          <w:rtl w:val="0"/>
        </w:rPr>
        <w:t xml:space="preserve">Forslag til kandidater til Varden kan fremmes av kretsstyre- og, korpsstyremedlemmer, medlemmer av nasjonale komiteer, medlemmer av Speiderstyret, generalsekretær og tildelingskomiteens medlemmer.</w:t>
      </w:r>
      <w:r w:rsidDel="00000000" w:rsidR="00000000" w:rsidRPr="00000000">
        <w:rPr>
          <w:rtl w:val="0"/>
        </w:rPr>
      </w:r>
    </w:p>
    <w:p w:rsidR="00000000" w:rsidDel="00000000" w:rsidP="00000000" w:rsidRDefault="00000000" w:rsidRPr="00000000" w14:paraId="00000006">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Søknaden behandles av Tildelingskomiteen. Søknadsfrist er 1. mai og 1. oktober hvert år.</w:t>
      </w:r>
    </w:p>
    <w:p w:rsidR="00000000" w:rsidDel="00000000" w:rsidP="00000000" w:rsidRDefault="00000000" w:rsidRPr="00000000" w14:paraId="00000007">
      <w:pPr>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Søknaden sendes til nsf@speiding.no.</w:t>
      </w:r>
    </w:p>
    <w:p w:rsidR="00000000" w:rsidDel="00000000" w:rsidP="00000000" w:rsidRDefault="00000000" w:rsidRPr="00000000" w14:paraId="00000008">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bookmarkStart w:colFirst="0" w:colLast="0" w:name="_heading=h.hakq4er6y8ip" w:id="1"/>
      <w:bookmarkEnd w:id="1"/>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Det søkes om </w:t>
      </w:r>
      <w:r w:rsidDel="00000000" w:rsidR="00000000" w:rsidRPr="00000000">
        <w:rPr>
          <w:rFonts w:ascii="Georgia" w:cs="Georgia" w:eastAsia="Georgia" w:hAnsi="Georgia"/>
          <w:b w:val="1"/>
          <w:sz w:val="22"/>
          <w:szCs w:val="22"/>
          <w:u w:val="single"/>
          <w:rtl w:val="0"/>
        </w:rPr>
        <w:t xml:space="preserve">Varden</w:t>
      </w: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 til:</w:t>
      </w:r>
    </w:p>
    <w:p w:rsidR="00000000" w:rsidDel="00000000" w:rsidP="00000000" w:rsidRDefault="00000000" w:rsidRPr="00000000" w14:paraId="0000000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Navn: </w:t>
      </w:r>
    </w:p>
    <w:p w:rsidR="00000000" w:rsidDel="00000000" w:rsidP="00000000" w:rsidRDefault="00000000" w:rsidRPr="00000000" w14:paraId="0000000C">
      <w:pPr>
        <w:rPr>
          <w:rFonts w:ascii="Georgia" w:cs="Georgia" w:eastAsia="Georgia" w:hAnsi="Georgia"/>
          <w:sz w:val="22"/>
          <w:szCs w:val="22"/>
        </w:rPr>
      </w:pPr>
      <w:r w:rsidDel="00000000" w:rsidR="00000000" w:rsidRPr="00000000">
        <w:rPr>
          <w:rFonts w:ascii="Georgia" w:cs="Georgia" w:eastAsia="Georgia" w:hAnsi="Georgia"/>
          <w:sz w:val="22"/>
          <w:szCs w:val="22"/>
          <w:rtl w:val="0"/>
        </w:rPr>
        <w:br w:type="textWrapping"/>
        <w:t xml:space="preserve">Medlemsnr.:</w:t>
      </w:r>
    </w:p>
    <w:p w:rsidR="00000000" w:rsidDel="00000000" w:rsidP="00000000" w:rsidRDefault="00000000" w:rsidRPr="00000000" w14:paraId="0000000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Dato for søknad: </w:t>
      </w:r>
    </w:p>
    <w:p w:rsidR="00000000" w:rsidDel="00000000" w:rsidP="00000000" w:rsidRDefault="00000000" w:rsidRPr="00000000" w14:paraId="0000000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Eventuelt ønsket tidspunkt for overrekkelse: </w:t>
      </w:r>
    </w:p>
    <w:p w:rsidR="00000000" w:rsidDel="00000000" w:rsidP="00000000" w:rsidRDefault="00000000" w:rsidRPr="00000000" w14:paraId="0000001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Beskriv innsats / begrunnelse for søknad:</w:t>
      </w:r>
    </w:p>
    <w:p w:rsidR="00000000" w:rsidDel="00000000" w:rsidP="00000000" w:rsidRDefault="00000000" w:rsidRPr="00000000" w14:paraId="0000001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Legg ved CV og eventuell ytterligere begrunnelse for kandidaturet.</w:t>
      </w:r>
    </w:p>
    <w:p w:rsidR="00000000" w:rsidDel="00000000" w:rsidP="00000000" w:rsidRDefault="00000000" w:rsidRPr="00000000" w14:paraId="0000001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bookmarkStart w:colFirst="0" w:colLast="0" w:name="_heading=h.6tvxves4rt47" w:id="2"/>
      <w:bookmarkEnd w:id="2"/>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bookmarkStart w:colFirst="0" w:colLast="0" w:name="_heading=h.q2opewhg21ds" w:id="3"/>
      <w:bookmarkEnd w:id="3"/>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bookmarkStart w:colFirst="0" w:colLast="0" w:name="_heading=h.vd393g1sj3q7" w:id="4"/>
      <w:bookmarkEnd w:id="4"/>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bookmarkStart w:colFirst="0" w:colLast="0" w:name="_heading=h.h1r24c72zdmx" w:id="5"/>
      <w:bookmarkEnd w:id="5"/>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bookmarkStart w:colFirst="0" w:colLast="0" w:name="_heading=h.nvlwlc93pl59" w:id="6"/>
      <w:bookmarkEnd w:id="6"/>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Søker:</w:t>
      </w:r>
    </w:p>
    <w:p w:rsidR="00000000" w:rsidDel="00000000" w:rsidP="00000000" w:rsidRDefault="00000000" w:rsidRPr="00000000" w14:paraId="0000002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Hvem søker om utmerkelsen?</w:t>
      </w:r>
    </w:p>
    <w:p w:rsidR="00000000" w:rsidDel="00000000" w:rsidP="00000000" w:rsidRDefault="00000000" w:rsidRPr="00000000" w14:paraId="0000002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Navn og e-postadresse til kontaktperson:</w:t>
      </w:r>
    </w:p>
    <w:p w:rsidR="00000000" w:rsidDel="00000000" w:rsidP="00000000" w:rsidRDefault="00000000" w:rsidRPr="00000000" w14:paraId="00000027">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Georgia" w:cs="Georgia" w:eastAsia="Georgia" w:hAnsi="Georgia"/>
          <w:sz w:val="22"/>
          <w:szCs w:val="22"/>
          <w:rtl w:val="0"/>
        </w:rPr>
        <w:t xml:space="preserve">Navn og postadresse utmerkelsen skal sendes til:</w:t>
      </w:r>
      <w:r w:rsidDel="00000000" w:rsidR="00000000" w:rsidRPr="00000000">
        <w:rPr>
          <w:rtl w:val="0"/>
        </w:rPr>
      </w:r>
    </w:p>
    <w:sectPr>
      <w:footerReference r:id="rId8" w:type="default"/>
      <w:pgSz w:h="16838" w:w="11906" w:orient="portrait"/>
      <w:pgMar w:bottom="1417" w:top="1417" w:left="1417" w:right="1417" w:header="708"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emplate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40" w:before="37"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NORGES SPEIDERFORBUND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37"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Besøksadresse: St. Olavs gate 25, 0166 Oslo  | Postadresse: Postboks 6910 St. Olavs plass, 0130 Oslo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37" w:line="240" w:lineRule="auto"/>
      <w:ind w:left="0" w:right="0" w:firstLine="0"/>
      <w:jc w:val="left"/>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Telefon: 22 99 22 30  |  E-post: </w:t>
    </w:r>
    <w:hyperlink r:id="rId1">
      <w:r w:rsidDel="00000000" w:rsidR="00000000" w:rsidRPr="00000000">
        <w:rPr>
          <w:rFonts w:ascii="Georgia" w:cs="Georgia" w:eastAsia="Georgia" w:hAnsi="Georgia"/>
          <w:b w:val="0"/>
          <w:i w:val="0"/>
          <w:smallCaps w:val="0"/>
          <w:strike w:val="0"/>
          <w:color w:val="0000ff"/>
          <w:sz w:val="18"/>
          <w:szCs w:val="18"/>
          <w:u w:val="single"/>
          <w:shd w:fill="auto" w:val="clear"/>
          <w:vertAlign w:val="baseline"/>
          <w:rtl w:val="0"/>
        </w:rPr>
        <w:t xml:space="preserve">nsf@speiding.no</w:t>
      </w:r>
    </w:hyperlink>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  </w:t>
    </w:r>
    <w:hyperlink r:id="rId2">
      <w:r w:rsidDel="00000000" w:rsidR="00000000" w:rsidRPr="00000000">
        <w:rPr>
          <w:rFonts w:ascii="Georgia" w:cs="Georgia" w:eastAsia="Georgia" w:hAnsi="Georgia"/>
          <w:b w:val="1"/>
          <w:i w:val="0"/>
          <w:smallCaps w:val="0"/>
          <w:strike w:val="0"/>
          <w:color w:val="0000ff"/>
          <w:sz w:val="18"/>
          <w:szCs w:val="18"/>
          <w:u w:val="single"/>
          <w:shd w:fill="auto" w:val="clear"/>
          <w:vertAlign w:val="baseline"/>
          <w:rtl w:val="0"/>
        </w:rPr>
        <w:t xml:space="preserve">www.speiding.no</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37" w:line="240" w:lineRule="auto"/>
      <w:ind w:left="0" w:right="0" w:firstLine="0"/>
      <w:jc w:val="left"/>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Member of the World Organization of the Scout Movement (WOSM) and the World Association of Girl Guides and Girl Scouts (WAGGGS).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emplateGothic" w:cs="TemplateGothic" w:eastAsia="TemplateGothic" w:hAnsi="TemplateGothic"/>
      <w:b w:val="1"/>
      <w:color w:val="ffffff"/>
      <w:sz w:val="16"/>
      <w:szCs w:val="1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rFonts w:ascii="Georgia" w:cs="Georgia" w:eastAsia="Georgia" w:hAnsi="Georgia"/>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emplateGothic" w:cs="TemplateGothic" w:eastAsia="TemplateGothic" w:hAnsi="TemplateGothic"/>
      <w:b w:val="1"/>
      <w:color w:val="ffffff"/>
      <w:sz w:val="16"/>
      <w:szCs w:val="1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rFonts w:ascii="Georgia" w:cs="Georgia" w:eastAsia="Georgia" w:hAnsi="Georgia"/>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emplateGothic" w:cs="TemplateGothic" w:eastAsia="TemplateGothic" w:hAnsi="TemplateGothic"/>
      <w:b w:val="1"/>
      <w:color w:val="ffffff"/>
      <w:sz w:val="16"/>
      <w:szCs w:val="1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rFonts w:ascii="Georgia" w:cs="Georgia" w:eastAsia="Georgia" w:hAnsi="Georgia"/>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eorgia" w:cs="Georgia" w:eastAsia="Georgia" w:hAnsi="Georgia"/>
      <w:b w:val="1"/>
      <w:sz w:val="22"/>
      <w:szCs w:val="2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rFonts w:ascii="Georgia" w:cs="Georgia" w:eastAsia="Georgia" w:hAnsi="Georgia"/>
      <w:b w:val="1"/>
      <w:sz w:val="28"/>
      <w:szCs w:val="28"/>
    </w:rPr>
  </w:style>
  <w:style w:type="paragraph" w:styleId="Normal" w:default="1">
    <w:name w:val="Normal"/>
    <w:qFormat w:val="1"/>
    <w:rPr>
      <w:sz w:val="24"/>
    </w:rPr>
  </w:style>
  <w:style w:type="paragraph" w:styleId="Overskrift1">
    <w:name w:val="heading 1"/>
    <w:basedOn w:val="Normal"/>
    <w:next w:val="Normal"/>
    <w:qFormat w:val="1"/>
    <w:pPr>
      <w:keepNext w:val="1"/>
      <w:outlineLvl w:val="0"/>
    </w:pPr>
    <w:rPr>
      <w:rFonts w:ascii="TemplateGothic" w:hAnsi="TemplateGothic"/>
      <w:b w:val="1"/>
      <w:color w:val="ffffff"/>
      <w:sz w:val="16"/>
    </w:rPr>
  </w:style>
  <w:style w:type="character" w:styleId="Standardskriftforavsnitt" w:default="1">
    <w:name w:val="Default Paragraph Font"/>
    <w:semiHidden w:val="1"/>
  </w:style>
  <w:style w:type="table" w:styleId="Vanligtabell" w:default="1">
    <w:name w:val="Normal Table"/>
    <w:semiHidden w:val="1"/>
    <w:tblPr>
      <w:tblInd w:w="0.0" w:type="dxa"/>
      <w:tblCellMar>
        <w:top w:w="0.0" w:type="dxa"/>
        <w:left w:w="108.0" w:type="dxa"/>
        <w:bottom w:w="0.0" w:type="dxa"/>
        <w:right w:w="108.0" w:type="dxa"/>
      </w:tblCellMar>
    </w:tblPr>
  </w:style>
  <w:style w:type="numbering" w:styleId="Ingenliste" w:default="1">
    <w:name w:val="No List"/>
    <w:semiHidden w:val="1"/>
  </w:style>
  <w:style w:type="paragraph" w:styleId="Topptekst">
    <w:name w:val="header"/>
    <w:basedOn w:val="Normal"/>
    <w:link w:val="TopptekstTegn"/>
    <w:rsid w:val="007A7549"/>
    <w:pPr>
      <w:tabs>
        <w:tab w:val="center" w:pos="4536"/>
        <w:tab w:val="right" w:pos="9072"/>
      </w:tabs>
    </w:pPr>
  </w:style>
  <w:style w:type="character" w:styleId="TopptekstTegn" w:customStyle="1">
    <w:name w:val="Topptekst Tegn"/>
    <w:link w:val="Topptekst"/>
    <w:rsid w:val="007A7549"/>
    <w:rPr>
      <w:sz w:val="24"/>
    </w:rPr>
  </w:style>
  <w:style w:type="paragraph" w:styleId="Bunntekst">
    <w:name w:val="footer"/>
    <w:basedOn w:val="Normal"/>
    <w:link w:val="BunntekstTegn"/>
    <w:rsid w:val="007A7549"/>
    <w:pPr>
      <w:tabs>
        <w:tab w:val="center" w:pos="4536"/>
        <w:tab w:val="right" w:pos="9072"/>
      </w:tabs>
    </w:pPr>
  </w:style>
  <w:style w:type="character" w:styleId="BunntekstTegn" w:customStyle="1">
    <w:name w:val="Bunntekst Tegn"/>
    <w:link w:val="Bunntekst"/>
    <w:rsid w:val="007A7549"/>
    <w:rPr>
      <w:sz w:val="24"/>
    </w:rPr>
  </w:style>
  <w:style w:type="character" w:styleId="Hyperkobling">
    <w:name w:val="Hyperlink"/>
    <w:rsid w:val="007A7549"/>
    <w:rPr>
      <w:color w:val="0000ff"/>
      <w:u w:val="single"/>
    </w:rPr>
  </w:style>
  <w:style w:type="paragraph" w:styleId="Listeavsnitt">
    <w:name w:val="List Paragraph"/>
    <w:basedOn w:val="Normal"/>
    <w:uiPriority w:val="34"/>
    <w:qFormat w:val="1"/>
    <w:rsid w:val="00CB5A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sf@speiding.no" TargetMode="External"/><Relationship Id="rId2" Type="http://schemas.openxmlformats.org/officeDocument/2006/relationships/hyperlink" Target="http://www.speid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Gs7vWgEk6YcaEh7/4nNx380MfQ==">AMUW2mV+WJOaDXbXutI+zlSZ75fhw4qjt5ADJB3K1vnMi4QNGmljaY3abuVAd4UQOiaE/RMuNb0Y+efXgYsTh9sUNDQ5hGohDBey5wdwPXM3gwsbojHb1Cn7dgFHAqxCm2HC5KEglEsRavgVa/AoOdVbNdPjrdD+0yh03Ld28SCTTGhRrdpIhCAXkVkynNn55Lc3QGrLtLh8wZmdRPoJpvdrk5xZcLQTX3SHMHgBGBUJQBLLZ48IKL4KFiDJixim7bmR5CUc0iYi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2023-01-18T13:55:00Z</dcterms:created>
  <dc:creator>EW/LN/CB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-1403812601</vt:i4>
  </property>
  <property fmtid="{D5CDD505-2E9C-101B-9397-08002B2CF9AE}" pid="3" name="_EmailSubject">
    <vt:lpwstr>Søknad om æreskniven.</vt:lpwstr>
  </property>
  <property fmtid="{D5CDD505-2E9C-101B-9397-08002B2CF9AE}" pid="4" name="_AuthorEmail">
    <vt:lpwstr>alb@nsf.scout.no</vt:lpwstr>
  </property>
  <property fmtid="{D5CDD505-2E9C-101B-9397-08002B2CF9AE}" pid="5" name="_AuthorEmailDisplayName">
    <vt:lpwstr>Anne Lise Buffon</vt:lpwstr>
  </property>
  <property fmtid="{D5CDD505-2E9C-101B-9397-08002B2CF9AE}" pid="6" name="_ReviewingToolsShownOnce">
    <vt:lpwstr/>
  </property>
</Properties>
</file>